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 w:righ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  <w:lang w:val="en-US" w:eastAsia="zh-CN" w:bidi="ar"/>
        </w:rPr>
        <w:t>库尔勒市住房和城乡建设局执法统计年报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 w:righ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 w:rightChars="0"/>
        <w:jc w:val="left"/>
        <w:rPr>
          <w:rFonts w:hint="eastAsia" w:ascii="仿宋_GB2312" w:hAnsi="仿宋_GB2312" w:eastAsia="仿宋_GB2312" w:cs="仿宋_GB2312"/>
          <w:b/>
          <w:bCs/>
          <w:color w:val="DB140C"/>
          <w:kern w:val="0"/>
          <w:sz w:val="42"/>
          <w:szCs w:val="4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1"/>
          <w:szCs w:val="31"/>
          <w:lang w:val="en-US" w:eastAsia="zh-CN" w:bidi="ar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  <w:t>年度行政处罚实施情况统计表</w:t>
      </w:r>
    </w:p>
    <w:tbl>
      <w:tblPr>
        <w:tblStyle w:val="3"/>
        <w:tblW w:w="81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632"/>
        <w:gridCol w:w="1222"/>
        <w:gridCol w:w="852"/>
        <w:gridCol w:w="672"/>
        <w:gridCol w:w="867"/>
        <w:gridCol w:w="657"/>
        <w:gridCol w:w="746"/>
        <w:gridCol w:w="1062"/>
        <w:gridCol w:w="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1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行政处罚实施数量（宗）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警告</w:t>
            </w:r>
          </w:p>
        </w:tc>
        <w:tc>
          <w:tcPr>
            <w:tcW w:w="6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罚款</w:t>
            </w:r>
          </w:p>
        </w:tc>
        <w:tc>
          <w:tcPr>
            <w:tcW w:w="12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没收违法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所得、没收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非法财物</w:t>
            </w:r>
          </w:p>
        </w:tc>
        <w:tc>
          <w:tcPr>
            <w:tcW w:w="8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暂扣许可证、执照</w:t>
            </w:r>
          </w:p>
        </w:tc>
        <w:tc>
          <w:tcPr>
            <w:tcW w:w="6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责令停产停业</w:t>
            </w:r>
          </w:p>
        </w:tc>
        <w:tc>
          <w:tcPr>
            <w:tcW w:w="8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吊销许可证、执照</w:t>
            </w:r>
          </w:p>
        </w:tc>
        <w:tc>
          <w:tcPr>
            <w:tcW w:w="6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行政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拘留</w:t>
            </w:r>
          </w:p>
        </w:tc>
        <w:tc>
          <w:tcPr>
            <w:tcW w:w="7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其他行政处罚</w:t>
            </w: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合计（宗）</w:t>
            </w:r>
          </w:p>
        </w:tc>
        <w:tc>
          <w:tcPr>
            <w:tcW w:w="8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罚没金额（万元）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4593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4593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302.1772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24"/>
          <w:szCs w:val="24"/>
          <w:shd w:val="clear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sz w:val="31"/>
          <w:szCs w:val="31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  <w:t>年度行政许可实施情况统计表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rFonts w:hint="eastAsia" w:ascii="仿宋_GB2312" w:hAnsi="仿宋_GB2312" w:eastAsia="仿宋_GB2312" w:cs="仿宋_GB2312"/>
          <w:sz w:val="21"/>
          <w:szCs w:val="21"/>
          <w:shd w:val="clear" w:fill="FFFFFF"/>
        </w:rPr>
      </w:pPr>
      <w:r>
        <w:rPr>
          <w:rFonts w:hint="eastAsia" w:ascii="仿宋_GB2312" w:hAnsi="仿宋_GB2312" w:eastAsia="仿宋_GB2312" w:cs="仿宋_GB2312"/>
          <w:sz w:val="21"/>
          <w:szCs w:val="21"/>
          <w:shd w:val="clear" w:fill="FFFFFF"/>
        </w:rPr>
        <w:t> </w:t>
      </w:r>
    </w:p>
    <w:tbl>
      <w:tblPr>
        <w:tblStyle w:val="3"/>
        <w:tblW w:w="82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890"/>
        <w:gridCol w:w="1725"/>
        <w:gridCol w:w="1545"/>
        <w:gridCol w:w="1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fill="FFFFFF"/>
              </w:rPr>
              <w:t>行政许可实施数量（宗）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fill="FFFFFF"/>
              </w:rPr>
              <w:t>申请数量</w:t>
            </w:r>
          </w:p>
        </w:tc>
        <w:tc>
          <w:tcPr>
            <w:tcW w:w="18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fill="FFFFFF"/>
              </w:rPr>
              <w:t>受理数量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fill="FFFFFF"/>
              </w:rPr>
              <w:t>许可数量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fill="FFFFFF"/>
              </w:rPr>
              <w:t>不予许可数量</w:t>
            </w:r>
          </w:p>
        </w:tc>
        <w:tc>
          <w:tcPr>
            <w:tcW w:w="15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fill="FFFFFF"/>
              </w:rPr>
              <w:t>撤销许可数量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fill="FFFFFF"/>
                <w:lang w:val="en-US" w:eastAsia="zh-CN"/>
              </w:rPr>
              <w:t>928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fill="FFFFFF"/>
                <w:lang w:val="en-US" w:eastAsia="zh-CN"/>
              </w:rPr>
              <w:t>918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fill="FFFFFF"/>
                <w:lang w:val="en-US" w:eastAsia="zh-CN"/>
              </w:rPr>
              <w:t>918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fill="FFFFFF"/>
                <w:lang w:val="en-US" w:eastAsia="zh-CN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8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shd w:val="clear" w:fill="FFFFFF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sz w:val="31"/>
          <w:szCs w:val="31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  <w:t>年度行政强制实施情况统计表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  <w:t> </w:t>
      </w:r>
    </w:p>
    <w:tbl>
      <w:tblPr>
        <w:tblStyle w:val="3"/>
        <w:tblW w:w="85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696"/>
        <w:gridCol w:w="821"/>
        <w:gridCol w:w="696"/>
        <w:gridCol w:w="635"/>
        <w:gridCol w:w="741"/>
        <w:gridCol w:w="961"/>
        <w:gridCol w:w="815"/>
        <w:gridCol w:w="616"/>
        <w:gridCol w:w="616"/>
        <w:gridCol w:w="616"/>
        <w:gridCol w:w="4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行政强制措施实施数量（宗）</w:t>
            </w:r>
          </w:p>
        </w:tc>
        <w:tc>
          <w:tcPr>
            <w:tcW w:w="500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行政强制执行实施数量（宗）</w:t>
            </w:r>
          </w:p>
        </w:tc>
        <w:tc>
          <w:tcPr>
            <w:tcW w:w="48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查封场所、设施或者财物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扣押财物</w:t>
            </w: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冻结存款、汇款</w:t>
            </w:r>
          </w:p>
        </w:tc>
        <w:tc>
          <w:tcPr>
            <w:tcW w:w="69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其他行政强制措施</w:t>
            </w:r>
          </w:p>
        </w:tc>
        <w:tc>
          <w:tcPr>
            <w:tcW w:w="4384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行政机关强制执行</w:t>
            </w:r>
          </w:p>
        </w:tc>
        <w:tc>
          <w:tcPr>
            <w:tcW w:w="61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申请法院强制执行</w:t>
            </w:r>
          </w:p>
        </w:tc>
        <w:tc>
          <w:tcPr>
            <w:tcW w:w="48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加处罚款或者滞纳金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划拨存款、汇款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拍卖或者依法处理查封、扣押的场所、设施或者财物</w:t>
            </w:r>
          </w:p>
        </w:tc>
        <w:tc>
          <w:tcPr>
            <w:tcW w:w="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排除妨碍、恢复原状</w:t>
            </w:r>
          </w:p>
        </w:tc>
        <w:tc>
          <w:tcPr>
            <w:tcW w:w="6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代履行</w:t>
            </w:r>
          </w:p>
        </w:tc>
        <w:tc>
          <w:tcPr>
            <w:tcW w:w="6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其他强制执行</w:t>
            </w:r>
          </w:p>
        </w:tc>
        <w:tc>
          <w:tcPr>
            <w:tcW w:w="61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8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val="en-US" w:eastAsia="zh-CN"/>
        </w:rPr>
        <w:t>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  <w:t>年度其他行政执法行为实施情况统计表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  <w:t> </w:t>
      </w:r>
    </w:p>
    <w:tbl>
      <w:tblPr>
        <w:tblStyle w:val="3"/>
        <w:tblW w:w="85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986"/>
        <w:gridCol w:w="702"/>
        <w:gridCol w:w="628"/>
        <w:gridCol w:w="986"/>
        <w:gridCol w:w="554"/>
        <w:gridCol w:w="986"/>
        <w:gridCol w:w="702"/>
        <w:gridCol w:w="657"/>
        <w:gridCol w:w="882"/>
        <w:gridCol w:w="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16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行政征收</w:t>
            </w:r>
          </w:p>
        </w:tc>
        <w:tc>
          <w:tcPr>
            <w:tcW w:w="7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行政检查</w:t>
            </w:r>
          </w:p>
        </w:tc>
        <w:tc>
          <w:tcPr>
            <w:tcW w:w="161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行政裁决</w:t>
            </w:r>
          </w:p>
        </w:tc>
        <w:tc>
          <w:tcPr>
            <w:tcW w:w="15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行政给付</w:t>
            </w:r>
          </w:p>
        </w:tc>
        <w:tc>
          <w:tcPr>
            <w:tcW w:w="7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行政确认</w:t>
            </w:r>
          </w:p>
        </w:tc>
        <w:tc>
          <w:tcPr>
            <w:tcW w:w="15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行政奖励</w:t>
            </w:r>
          </w:p>
        </w:tc>
        <w:tc>
          <w:tcPr>
            <w:tcW w:w="7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其他行政执法行为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次数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征收总金额（万元）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次数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次数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涉及金额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（万元）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次数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给付总金额（万元）</w:t>
            </w:r>
          </w:p>
        </w:tc>
        <w:tc>
          <w:tcPr>
            <w:tcW w:w="7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次数</w:t>
            </w:r>
          </w:p>
        </w:tc>
        <w:tc>
          <w:tcPr>
            <w:tcW w:w="6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次数</w:t>
            </w:r>
          </w:p>
        </w:tc>
        <w:tc>
          <w:tcPr>
            <w:tcW w:w="8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奖励总金额（万元）</w:t>
            </w:r>
          </w:p>
        </w:tc>
        <w:tc>
          <w:tcPr>
            <w:tcW w:w="7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</w:rPr>
              <w:t>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6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398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398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24"/>
          <w:szCs w:val="24"/>
          <w:shd w:val="clear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仿宋_GB2312" w:hAnsi="仿宋_GB2312" w:eastAsia="仿宋_GB2312" w:cs="仿宋_GB2312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4340" w:firstLineChars="1400"/>
        <w:rPr>
          <w:rFonts w:hint="eastAsia" w:ascii="方正仿宋_GBK" w:hAnsi="方正仿宋_GBK" w:eastAsia="方正仿宋_GBK" w:cs="方正仿宋_GBK"/>
          <w:sz w:val="31"/>
          <w:szCs w:val="3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4340" w:firstLineChars="1400"/>
        <w:rPr>
          <w:rFonts w:hint="eastAsia" w:ascii="方正仿宋_GBK" w:hAnsi="方正仿宋_GBK" w:eastAsia="方正仿宋_GBK" w:cs="方正仿宋_GBK"/>
          <w:sz w:val="31"/>
          <w:szCs w:val="3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4340" w:firstLineChars="1400"/>
        <w:rPr>
          <w:rFonts w:hint="eastAsia" w:ascii="方正仿宋_GBK" w:hAnsi="方正仿宋_GBK" w:eastAsia="方正仿宋_GBK" w:cs="方正仿宋_GBK"/>
          <w:sz w:val="31"/>
          <w:szCs w:val="3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4340" w:firstLineChars="1400"/>
        <w:rPr>
          <w:rFonts w:hint="eastAsia" w:ascii="方正仿宋_GBK" w:hAnsi="方正仿宋_GBK" w:eastAsia="方正仿宋_GBK" w:cs="方正仿宋_GBK"/>
          <w:sz w:val="31"/>
          <w:szCs w:val="3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4340" w:firstLineChars="1400"/>
        <w:rPr>
          <w:rFonts w:hint="eastAsia" w:ascii="方正仿宋_GBK" w:hAnsi="方正仿宋_GBK" w:eastAsia="方正仿宋_GBK" w:cs="方正仿宋_GBK"/>
          <w:sz w:val="31"/>
          <w:szCs w:val="3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4340" w:firstLineChars="1400"/>
        <w:rPr>
          <w:rFonts w:hint="eastAsia" w:ascii="方正仿宋_GBK" w:hAnsi="方正仿宋_GBK" w:eastAsia="方正仿宋_GBK" w:cs="方正仿宋_GBK"/>
          <w:sz w:val="31"/>
          <w:szCs w:val="3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4340" w:firstLineChars="1400"/>
        <w:rPr>
          <w:rFonts w:hint="eastAsia" w:ascii="方正仿宋_GBK" w:hAnsi="方正仿宋_GBK" w:eastAsia="方正仿宋_GBK" w:cs="方正仿宋_GBK"/>
          <w:sz w:val="31"/>
          <w:szCs w:val="3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4340" w:firstLineChars="1400"/>
        <w:rPr>
          <w:rFonts w:hint="eastAsia" w:ascii="方正仿宋_GBK" w:hAnsi="方正仿宋_GBK" w:eastAsia="方正仿宋_GBK" w:cs="方正仿宋_GBK"/>
          <w:sz w:val="31"/>
          <w:szCs w:val="31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1"/>
          <w:szCs w:val="31"/>
          <w:shd w:val="clear" w:fill="FFFFFF"/>
          <w:lang w:val="en-US" w:eastAsia="zh-CN"/>
        </w:rPr>
        <w:t>库尔勒市住房和城乡建设局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4960" w:firstLineChars="1600"/>
        <w:rPr>
          <w:rFonts w:hint="eastAsia" w:ascii="方正仿宋_GBK" w:hAnsi="方正仿宋_GBK" w:eastAsia="方正仿宋_GBK" w:cs="方正仿宋_GBK"/>
          <w:sz w:val="31"/>
          <w:szCs w:val="31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shd w:val="clear" w:fill="FFFFFF"/>
          <w:lang w:val="en-US" w:eastAsia="zh-CN"/>
        </w:rPr>
        <w:t xml:space="preserve"> 2023年1月18日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iMzU2N2Y4ODRmY2UwMTU3NjQ4YTJiYTNmZDZkMTMifQ=="/>
  </w:docVars>
  <w:rsids>
    <w:rsidRoot w:val="226C4F90"/>
    <w:rsid w:val="02C22038"/>
    <w:rsid w:val="1C665814"/>
    <w:rsid w:val="1E7F7413"/>
    <w:rsid w:val="226C4F90"/>
    <w:rsid w:val="37D24900"/>
    <w:rsid w:val="395657CE"/>
    <w:rsid w:val="3B6246FF"/>
    <w:rsid w:val="3FCA0EF1"/>
    <w:rsid w:val="49590B39"/>
    <w:rsid w:val="4ED937C3"/>
    <w:rsid w:val="507971C0"/>
    <w:rsid w:val="50FF6D01"/>
    <w:rsid w:val="5BBA06A4"/>
    <w:rsid w:val="6B8473F1"/>
    <w:rsid w:val="6DD02D65"/>
    <w:rsid w:val="7D07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792</Words>
  <Characters>807</Characters>
  <Lines>0</Lines>
  <Paragraphs>0</Paragraphs>
  <TotalTime>3</TotalTime>
  <ScaleCrop>false</ScaleCrop>
  <LinksUpToDate>false</LinksUpToDate>
  <CharactersWithSpaces>818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2023-01-17T08:27:00Z</dcterms:created>
  <dc:creator>Administrator</dc:creator>
  <cp:lastModifiedBy>Administrator</cp:lastModifiedBy>
  <dcterms:modified xsi:type="dcterms:W3CDTF">2023-01-18T10:29:34Z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76D3BF755170487DB73E045B2ED25273</vt:lpwstr>
  </property>
</Properties>
</file>